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B609FF8" wp14:editId="24E5DEC3">
            <wp:extent cx="5312991" cy="75357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991" cy="753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DB06BA" w:rsidRDefault="00DB06BA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454B2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Настоящая рабочая программа разработана для 8-го класса общеобразовательной школы, и обеспечивает изучение курса химии в объёме 2-х часов в неделю. Программа соответствует федеральному компоненту Государственного стандарта основного общего образования по химии. По учебному плану изучения предмета отведёно 2 часа в неделю, 68 часов в год.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В основе авторская программа Н.Н. </w:t>
      </w:r>
      <w:proofErr w:type="spell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Гара</w:t>
      </w:r>
      <w:proofErr w:type="spellEnd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«Химия 8-9 классы» (2013 год) рассчитанная на 68 часов. Авторская программа взята без изменений. Основное содержание курса, требования к уровню подготовки </w:t>
      </w:r>
      <w:proofErr w:type="gram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обучающихся</w:t>
      </w:r>
      <w:proofErr w:type="gramEnd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соответствуют авторской программе.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Выбор данной программы обусловлен тем, что данная программа соответствует федеральному компоненту Государственного стандарта основного общего образования по химии и в школьной библиотеке имеется учебник Г.Е.Рудзитис, Ф.Г.Фельдман «Химия 8класс». Учебник по химии для 8 класса авторов Г. Е. Рудзитиса, Ф. Г. Фельдмана переработан в соответствии с современным состоянием химической науки. Для учебника </w:t>
      </w:r>
      <w:proofErr w:type="gram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характерны</w:t>
      </w:r>
      <w:proofErr w:type="gramEnd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фундаментальность, традиционность и четкая структура. Учебник содержит задания направленные на формирование не только специфических умений для учащихся, но и общих умений и навыков, а также задания для подготовки промежуточной и итоговой аттестации по химии. В учебник добавлены тестовые задания, соответствующие требованиям ОГЭ. Доступно и кратко изложен теоретический материал, в параграфах имеются портреты ученых и аннотации их важнейших открытий; рубрика «Знаете ли вы что…» позволяет получить дополнительные знания необходимые в жизни. Все это в целом способствует воспитанию у обучающихся общекультурных и общечеловеческих ценностей. Дифференцированный подход к изложению заданий и упражнений в конце параграфов позволяет выявить уровень усвоения предмета. Ключевые темы курса химии раскрыты логично, последовательно, выдержан принцип научности материала. Сводные таблицы химических свойств позволяют концентрировать внимание учащихся на их изучении.  В учебнике прослеживаются </w:t>
      </w:r>
      <w:proofErr w:type="spell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межпредметные</w:t>
      </w:r>
      <w:proofErr w:type="spellEnd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 связи. Несомненным достоинством учебника является иллюстративный ряд; он подобран удачно и, самое главное, информативен. Его отличает простота, доступность, четкость изображения, отсутствие лишних деталей, отвлекающих внимание школьников, полное соответствие излагаемому материалу, соответствие возрастным и психоэмоциональным особенностям обучающихся соответствующего класса.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Курс химии 8 класса предполагает изучение трех разделов. Первый посвящен теоретическим объяснениям химических явлений на основе атомно-молекулярного учения и создает прочную базу для дальнейшего изучения химии. Особое внимание уделено формированию системы основных химических понятий и языку науки: жизненно важным веществам и явлениям, химическим реакциям, которые рассматриваются как на атомно-молекулярном, так и на электронном уровне. </w:t>
      </w:r>
      <w:proofErr w:type="gram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Второй и третий разделы посвящены изучению электронной теории и на ее основе – рассмотрению периодического закона и Периодической системы химических элементов (ПСХЭ) Д.И. Менделеева, строения и свойств веществ, сущности химических реакций.</w:t>
      </w:r>
      <w:proofErr w:type="gramEnd"/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с веществами, но и исследовательские умения. Изучение тем сопровождается проведением </w:t>
      </w: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практических работ, так как теорию необходимо подтверждать практикой. Также предусмотрено изучение правил техники безопасности и охраны труда, вопросов охраны окружающей среды, бережного отношения к природе и здоровью человека.</w:t>
      </w:r>
    </w:p>
    <w:p w:rsidR="00E454B2" w:rsidRPr="009D67B9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Цели: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создать условия для проявления и развития способностей и интересов ребенка;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сформировать желание и умение учиться и на этой основе обеспечить развитие у ребенка чувства собственного достоинства;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мотивировать интерес к знаниям и самопознанию;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оказать помощь в приобретении опыта общения и сотрудничества;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сформировать первые навыки творчества;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обеспечить достаточно прочную базисную общеобразовательную подготовку;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- обеспечить развитие теоретического мышления и высокий уровень общекультурного развития.</w:t>
      </w:r>
    </w:p>
    <w:p w:rsidR="00E454B2" w:rsidRPr="009D67B9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Задачи обучения: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формирование знаний основ химической науки – важнейших факторов, понятий, химических законов и теорий, химического языка;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gram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развитие умений сравнивать, вычленять в изучаемом существенное, устанавливать причинно-следственную зависимость в изучаемом материале, делать доступные обобщения, связно и доказательно излагать учебный материал;</w:t>
      </w:r>
      <w:proofErr w:type="gramEnd"/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знакомство с применением химических знаний на практике;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раскрытие роли химии в решении глобальных проблем, стоящих перед человечеством;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раскрытие у школьников гуманистических черт и воспитание у них элементов экологической и информационной культуры;</w:t>
      </w:r>
    </w:p>
    <w:p w:rsidR="00E454B2" w:rsidRPr="009D67B9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∙ раскрытие доступных обобщений мировоззренческого характера и вклада химии в научную картину мира.</w:t>
      </w:r>
    </w:p>
    <w:p w:rsidR="00E454B2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D67B9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6750"/>
        <w:gridCol w:w="1498"/>
      </w:tblGrid>
      <w:tr w:rsidR="00E454B2" w:rsidRPr="009D67B9" w:rsidTr="00EE7548">
        <w:trPr>
          <w:trHeight w:val="42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№ раздела (темы)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454B2" w:rsidRPr="009D67B9" w:rsidTr="00EE7548">
        <w:trPr>
          <w:trHeight w:val="48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1.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2.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3.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4.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5.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6.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Основные понятия химии (уровень атомно-молекулярных представлений)</w:t>
            </w:r>
          </w:p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Первоначальные химические понятия.</w:t>
            </w:r>
          </w:p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Кислород. Горение.</w:t>
            </w:r>
          </w:p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Водород.</w:t>
            </w:r>
          </w:p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Вода. Растворы.</w:t>
            </w:r>
          </w:p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Количественные отношения в химии</w:t>
            </w:r>
          </w:p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Основные классы неорганических соединений.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20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7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454B2" w:rsidRPr="009D67B9" w:rsidTr="00EE754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7.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атома.</w:t>
            </w:r>
          </w:p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Периодический закон и строение атома.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454B2" w:rsidRPr="009D67B9" w:rsidTr="00EE754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Тема 8.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Строение вещества. Химическая связь.</w:t>
            </w:r>
          </w:p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Строение вещества. Химическая связь.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454B2" w:rsidRPr="009D67B9" w:rsidTr="00EE754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и обобщение по курсу химии за 8 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4B2" w:rsidRPr="009D67B9" w:rsidTr="00EE7548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right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Требования к уровню подготовки учащихся 8 класса</w:t>
      </w:r>
    </w:p>
    <w:p w:rsidR="00E454B2" w:rsidRPr="009D67B9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</w:rPr>
        <w:t>Учащиеся должны знать:</w:t>
      </w:r>
    </w:p>
    <w:p w:rsidR="00E454B2" w:rsidRPr="009D67B9" w:rsidRDefault="00E454B2" w:rsidP="00E454B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химическую символику (знаки химических элементов, формулы химических веществ и уравнения химических реакций);</w:t>
      </w:r>
    </w:p>
    <w:p w:rsidR="00E454B2" w:rsidRPr="009D67B9" w:rsidRDefault="00E454B2" w:rsidP="00E454B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gram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важнейшие химические понятия: химический элемент, атом, молекула; относительная атомная и молекулярная массы; ион, химическая связь; вещество, классификация веществ; моль, молярная масса, молярный объем; химическая реакция, классификация реакций; окислитель и восстановитель, окисление и восстановление;</w:t>
      </w:r>
      <w:proofErr w:type="gramEnd"/>
    </w:p>
    <w:p w:rsidR="00E454B2" w:rsidRPr="009D67B9" w:rsidRDefault="00E454B2" w:rsidP="00E454B2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основные законы химии: закон сохранения массы веществ, закон постоянства состава вещества, закон Авогадро; периодический закон Д.И. Менделеева.</w:t>
      </w:r>
    </w:p>
    <w:p w:rsidR="00E454B2" w:rsidRPr="009D67B9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называть химические элементы, соединения изученных классов; типы химических реакций; виды химической связи; типы кристаллических решеток;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объяснять физический смысл атомного (порядкового) номера химического элемента, номеров группы и периода. К </w:t>
      </w:r>
      <w:proofErr w:type="gram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которым</w:t>
      </w:r>
      <w:proofErr w:type="gramEnd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принадлежит элемент в ПСХЭ Д.И. Менделеева; </w:t>
      </w: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lastRenderedPageBreak/>
        <w:t>закономерности изменения свойств элементов в пределах малых периодов и главных подгрупп;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давать характеристику химических элементов (от водорода до кальция) на основе их положения в ПСХЭ Д.И. Менделеева и особенностей строения их атомов; связей между составом, строением и свойствами веществ; химических свойств основных</w:t>
      </w:r>
      <w:r w:rsidRPr="009D67B9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 </w:t>
      </w: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классов неорганических веществ;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определять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вид химической связи в соединениях, тип кристаллической решетки вещества; признаки химических реакций;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составлять формулы неорганических соединений изученных классов; схемы строения атомов 20 элементов ПСХЭ Д.И. Менделеева; уравнения химических реакций;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обращаться с химической посудой и лабораторным оборудованием;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распознавать опытным путем кислород, водород; растворы кислот и щелочей, хлорид-ион;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вычислять массовую долю химического элемента по формуле соединения, массовую долю вещества в растворе, количество вещества, объем и массу по количеству вещества, объему или массе реагентов или продуктов реакции;</w:t>
      </w:r>
    </w:p>
    <w:p w:rsidR="00E454B2" w:rsidRPr="009D67B9" w:rsidRDefault="00E454B2" w:rsidP="00E454B2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Интернета); использовать компьютерные технологии для обработки, передачи химической информац</w:t>
      </w:r>
      <w:proofErr w:type="gramStart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ии и ее</w:t>
      </w:r>
      <w:proofErr w:type="gramEnd"/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представления в различных формах.</w:t>
      </w:r>
    </w:p>
    <w:p w:rsidR="00E454B2" w:rsidRPr="009D67B9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9D67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</w:rPr>
        <w:t>для</w:t>
      </w:r>
      <w:proofErr w:type="gramEnd"/>
      <w:r w:rsidRPr="009D67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</w:rPr>
        <w:t>:</w:t>
      </w:r>
    </w:p>
    <w:p w:rsidR="00E454B2" w:rsidRPr="009D67B9" w:rsidRDefault="00E454B2" w:rsidP="00E454B2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безопасного обращения с веществами и материалами;</w:t>
      </w:r>
    </w:p>
    <w:p w:rsidR="00E454B2" w:rsidRPr="009D67B9" w:rsidRDefault="00E454B2" w:rsidP="00E454B2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экологически грамотного поведения в окружающей среде;</w:t>
      </w:r>
    </w:p>
    <w:p w:rsidR="00E454B2" w:rsidRPr="009D67B9" w:rsidRDefault="00E454B2" w:rsidP="00E454B2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E454B2" w:rsidRPr="009D67B9" w:rsidRDefault="00E454B2" w:rsidP="00E454B2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E454B2" w:rsidRDefault="00E454B2" w:rsidP="00E454B2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67B9">
        <w:rPr>
          <w:rFonts w:ascii="OpenSans" w:eastAsia="Times New Roman" w:hAnsi="OpenSans" w:cs="Times New Roman"/>
          <w:color w:val="000000"/>
          <w:sz w:val="28"/>
          <w:szCs w:val="28"/>
        </w:rPr>
        <w:t>приготовления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раствора заданной концентрации.</w:t>
      </w:r>
    </w:p>
    <w:p w:rsidR="00E454B2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E454B2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E454B2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E454B2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E454B2" w:rsidRDefault="00E454B2" w:rsidP="00E454B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D67B9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D67B9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Раздел 1. Основные понятия химии (уровень атомно-молекулярных представлений) (51ч.)</w:t>
      </w:r>
    </w:p>
    <w:tbl>
      <w:tblPr>
        <w:tblW w:w="103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49"/>
        <w:gridCol w:w="1985"/>
        <w:gridCol w:w="1842"/>
      </w:tblGrid>
      <w:tr w:rsidR="00E454B2" w:rsidRPr="009D67B9" w:rsidTr="00E454B2">
        <w:trPr>
          <w:trHeight w:val="4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E454B2" w:rsidRPr="009D67B9" w:rsidTr="00E454B2">
        <w:trPr>
          <w:trHeight w:val="60"/>
        </w:trPr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1. Первоначальные химические понятия. (20 ч.)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Инструктаж по ТБ в кабинете химии. Предмет химии. Химия как часть естествознания. Вещества и их свойства. Л.о. №1.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Методы познания в химии.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Инструктаж по ТБ. Практическая работа №1. Приемы безопасной работы с оборудованием и веществами. Строение пламени.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19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Чистые вещества и смеси. Способы разделения смесей. Л.о.№2.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Инструктаж по ТБ. Практическая работа №2. Очистка загрязненной поваренной соли.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Физические и химические явления. Химические реакции. Л.о.№3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Атомы, молекулы и ионы.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Вещества молекулярного и немолекулярного строения. Кристаллические решётки.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19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Простые и сложные вещества. Химические элементы. Металлы и неметаллы. Л.о. №4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Химические формулы. Относительная молекулярная масса.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Атомно – молекулярное учение.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6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6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Химические уравнения.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Контрольная работа №1 по теме «Первоначальные химические понятия».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2. Кислород. Горение. (5ч)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Анализ к\р. Кислород, его общая характеристика. Получение кислорода. Физические свойства кислорода.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Химические свойства и применение кислорода. Оксиды. Круговорот кислорода в природе. Л.о. №5.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Инструктаж по ТБ. Практическая работа №3. Получение и свойства кислорода.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Озон. Аллотропия кислорода.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Воздух и его состав. Защита атмосферного воздуха от загрязнений.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3. Водород (3ч)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Водород его общая характеристика и нахождение в природе. Получение водорода и его физические свойства. Меры безопасности при работе с водородом.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Химические свойства водорода и его применение. Л.о. №6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45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Инструктаж по ТБ. Практическая работа №4. Получение водорода и исследование его свойств.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15"/>
        </w:trPr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15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4. Вода. Растворы. (7ч)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Вода. Методы определения состава воды – анализ и синтез. Вода в природе и способы её очистки. Аэрация воды.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Физические и химические свойства воды. Применение воды.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19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Вода – растворитель. Растворы. Насыщенные и ненасыщенные растворы. Растворимость веществ в воде.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Массовая доля растворенного вещества.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Инструктаж по ТБ. Практическая работа №5. Приготовление растворов солей с определенной массовой долей растворенного вещества.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Повторение и обобщение по темам «Кислород», </w:t>
            </w: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lastRenderedPageBreak/>
              <w:t>«Водород» и «Вода. Растворы».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Контрольная работа №2. По темам «Кислород», «Водород», «Вода. Растворы».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103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5. Количественные отношения в химии (5ч)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Анализ к/р. Моль – единица количества вещества. Молярная масса.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7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75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39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40</w:t>
            </w:r>
          </w:p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Объёмные отношения газов при химических реакциях.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30"/>
        </w:trPr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30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6. Основные классы неорганических соединений. (11ч)</w:t>
            </w:r>
          </w:p>
        </w:tc>
      </w:tr>
      <w:tr w:rsidR="00E454B2" w:rsidRPr="009D67B9" w:rsidTr="00E454B2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15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15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Гидроксиды. Основания: классификация, номенклатура, получение, физические свойства.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Химические свойства оснований. Окраска индикаторов в щелочной и нейтральной средах. Реакция нейтрализации. Применение оснований. Л.о. №7.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Амфотерные оксиды и гидроксиды. Л.о. №8.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Кислоты: классификация, номенклатура, способы получения.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6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6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Химические свойства кислот. Л.о. №9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6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60" w:lineRule="atLeast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6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Соли: классификация, номенклатура, способы получения.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Свойства солей.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Инструктаж по ТБ. Практическая работа №6. Решение экспериментальных задач по теме «Важнейшие классы неорганических соединений»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Контрольная работа №3 по теме «Важнейшие классы неорганических соединений».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705"/>
        </w:trPr>
        <w:tc>
          <w:tcPr>
            <w:tcW w:w="103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Раздел 2. Периодический закон и периодическая система химических элементов Д.И.Менделеева. Строение атома. (7ч)</w:t>
            </w:r>
          </w:p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7. Периодический закон и строение атома. (7ч)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Периодический закон Д.И. Менделеева.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Периодическая таблица химических элементов.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Строение атома. Состав атомных ядер. Изотопы. Химический элемент.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Расположение электронов по энергетическим уровням. Современная формулировка периодического закона.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Значение периодического закона. Научные достижения Д.И. Менделеева.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и обобщение по теме «Периодический закон и строение атома»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345"/>
        </w:trPr>
        <w:tc>
          <w:tcPr>
            <w:tcW w:w="103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Раздел 3. Строение вещества. Химическая связь. (7ч)</w:t>
            </w:r>
          </w:p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Тема 8. Строение вещества. Химическая связь. (7ч)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proofErr w:type="spellStart"/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rPr>
          <w:trHeight w:val="19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Ковалентная связь. Полярная и неполярная ковалентная связь.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Ионная связь.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Валентность и степень окисления. Правила определения степеней окисления.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proofErr w:type="spellStart"/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 xml:space="preserve"> – восстановительные реакции.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и обобщение по теме «Строение вещества. Химическая связь».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Контрольная работа №4 по темам «Периодический закон и строение атома» и «Строение вещества. Химическая связь».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1032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Повторение изученного в 8 классе (3 часа)</w:t>
            </w: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Важнейшие классы неорганических соединений. (Оксиды, гидроксиды, кислоты, соли)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E454B2" w:rsidRPr="009D67B9" w:rsidTr="00E454B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9D67B9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4B2" w:rsidRPr="009D67B9" w:rsidRDefault="00E454B2" w:rsidP="00EE754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</w:tbl>
    <w:p w:rsidR="00E454B2" w:rsidRPr="009D67B9" w:rsidRDefault="00E454B2" w:rsidP="00E454B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</w:p>
    <w:p w:rsidR="00E454B2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</w:rPr>
        <w:t>Практические работы – 6</w:t>
      </w: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</w:rPr>
        <w:t>Контрольные работы - 4</w:t>
      </w:r>
    </w:p>
    <w:p w:rsidR="00E454B2" w:rsidRPr="009D67B9" w:rsidRDefault="00E454B2" w:rsidP="00E454B2">
      <w:pPr>
        <w:rPr>
          <w:sz w:val="24"/>
          <w:szCs w:val="24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</w:p>
    <w:p w:rsidR="00E454B2" w:rsidRPr="009D67B9" w:rsidRDefault="00E454B2" w:rsidP="00E454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</w:p>
    <w:p w:rsidR="00E454B2" w:rsidRPr="009D67B9" w:rsidRDefault="00E454B2" w:rsidP="00E454B2">
      <w:pPr>
        <w:rPr>
          <w:sz w:val="24"/>
          <w:szCs w:val="24"/>
        </w:rPr>
      </w:pPr>
    </w:p>
    <w:p w:rsidR="00AF0167" w:rsidRDefault="00AF0167"/>
    <w:sectPr w:rsidR="00AF0167" w:rsidSect="009D67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1BC1"/>
    <w:multiLevelType w:val="multilevel"/>
    <w:tmpl w:val="F282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02FA0"/>
    <w:multiLevelType w:val="multilevel"/>
    <w:tmpl w:val="79A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E1CAC"/>
    <w:multiLevelType w:val="multilevel"/>
    <w:tmpl w:val="5FD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4B2"/>
    <w:rsid w:val="00AF0167"/>
    <w:rsid w:val="00DB06BA"/>
    <w:rsid w:val="00E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2150</Words>
  <Characters>12255</Characters>
  <Application>Microsoft Office Word</Application>
  <DocSecurity>0</DocSecurity>
  <Lines>102</Lines>
  <Paragraphs>28</Paragraphs>
  <ScaleCrop>false</ScaleCrop>
  <Company>Grizli777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2023-09-26T10:46:00Z</dcterms:created>
  <dcterms:modified xsi:type="dcterms:W3CDTF">2023-09-27T07:16:00Z</dcterms:modified>
</cp:coreProperties>
</file>