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7E6" w:rsidRDefault="000B02B0" w:rsidP="007D57E6">
      <w:pPr>
        <w:rPr>
          <w:b/>
          <w:bCs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 wp14:anchorId="3F96CED3" wp14:editId="17895E14">
            <wp:simplePos x="0" y="0"/>
            <wp:positionH relativeFrom="page">
              <wp:posOffset>673100</wp:posOffset>
            </wp:positionH>
            <wp:positionV relativeFrom="page">
              <wp:posOffset>400685</wp:posOffset>
            </wp:positionV>
            <wp:extent cx="6347460" cy="987425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7460" cy="9874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:rsidR="000B02B0" w:rsidRDefault="000B02B0" w:rsidP="007D57E6">
      <w:pPr>
        <w:rPr>
          <w:b/>
          <w:bCs/>
        </w:rPr>
      </w:pPr>
    </w:p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Default="000B02B0" w:rsidP="007D57E6"/>
    <w:p w:rsidR="000B02B0" w:rsidRPr="007D57E6" w:rsidRDefault="000B02B0" w:rsidP="007D57E6"/>
    <w:p w:rsidR="007D57E6" w:rsidRPr="007D57E6" w:rsidRDefault="007D57E6" w:rsidP="007D57E6">
      <w:pPr>
        <w:numPr>
          <w:ilvl w:val="0"/>
          <w:numId w:val="1"/>
        </w:numPr>
      </w:pPr>
      <w:r w:rsidRPr="007D57E6">
        <w:rPr>
          <w:b/>
          <w:bCs/>
          <w:i/>
          <w:iCs/>
        </w:rPr>
        <w:lastRenderedPageBreak/>
        <w:t>Пояснительная записка</w:t>
      </w:r>
    </w:p>
    <w:p w:rsidR="007D57E6" w:rsidRPr="007D57E6" w:rsidRDefault="007D57E6" w:rsidP="007D57E6">
      <w:r w:rsidRPr="007D57E6">
        <w:t xml:space="preserve">Рабочая программа по изобразительному искусству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Б.М. </w:t>
      </w:r>
      <w:proofErr w:type="spellStart"/>
      <w:r w:rsidRPr="007D57E6">
        <w:t>Неменского</w:t>
      </w:r>
      <w:proofErr w:type="spellEnd"/>
      <w:r w:rsidRPr="007D57E6">
        <w:t>. Изобразительное искусство: Рабочие программы 1-4 классы – М. Просвещение.</w:t>
      </w:r>
    </w:p>
    <w:p w:rsidR="007D57E6" w:rsidRPr="007D57E6" w:rsidRDefault="007D57E6" w:rsidP="007D57E6">
      <w:r w:rsidRPr="007D57E6">
        <w:t>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личности.</w:t>
      </w:r>
    </w:p>
    <w:p w:rsidR="007D57E6" w:rsidRPr="007D57E6" w:rsidRDefault="007D57E6" w:rsidP="007D57E6">
      <w:r w:rsidRPr="007D57E6">
        <w:t>  Основными </w:t>
      </w:r>
      <w:r w:rsidRPr="007D57E6">
        <w:rPr>
          <w:b/>
          <w:bCs/>
        </w:rPr>
        <w:t>задачами </w:t>
      </w:r>
      <w:r w:rsidRPr="007D57E6">
        <w:t>реализации содержания курса являются:</w:t>
      </w:r>
    </w:p>
    <w:p w:rsidR="007D57E6" w:rsidRPr="007D57E6" w:rsidRDefault="007D57E6" w:rsidP="007D57E6">
      <w:pPr>
        <w:numPr>
          <w:ilvl w:val="0"/>
          <w:numId w:val="2"/>
        </w:numPr>
      </w:pPr>
      <w:r w:rsidRPr="007D57E6">
        <w:t>совершенствование эмоционально-образного восприятия произведений искусства и окружающего мира;</w:t>
      </w:r>
    </w:p>
    <w:p w:rsidR="007D57E6" w:rsidRPr="007D57E6" w:rsidRDefault="007D57E6" w:rsidP="007D57E6">
      <w:pPr>
        <w:numPr>
          <w:ilvl w:val="0"/>
          <w:numId w:val="3"/>
        </w:numPr>
      </w:pPr>
      <w:r w:rsidRPr="007D57E6">
        <w:t>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7D57E6" w:rsidRPr="007D57E6" w:rsidRDefault="007D57E6" w:rsidP="007D57E6">
      <w:pPr>
        <w:numPr>
          <w:ilvl w:val="0"/>
          <w:numId w:val="3"/>
        </w:numPr>
      </w:pPr>
      <w:r w:rsidRPr="007D57E6">
        <w:t>формирование навыков работы с различными художественными материалами</w:t>
      </w:r>
    </w:p>
    <w:p w:rsidR="007D57E6" w:rsidRPr="007D57E6" w:rsidRDefault="007D57E6" w:rsidP="007D57E6">
      <w:pPr>
        <w:numPr>
          <w:ilvl w:val="0"/>
          <w:numId w:val="4"/>
        </w:numPr>
      </w:pPr>
      <w:r w:rsidRPr="007D57E6">
        <w:rPr>
          <w:b/>
          <w:bCs/>
          <w:i/>
          <w:iCs/>
        </w:rPr>
        <w:t>Планируемые результаты изучения учебного курса</w:t>
      </w:r>
    </w:p>
    <w:p w:rsidR="007D57E6" w:rsidRPr="007D57E6" w:rsidRDefault="007D57E6" w:rsidP="007D57E6">
      <w:r w:rsidRPr="007D57E6">
        <w:rPr>
          <w:b/>
          <w:bCs/>
        </w:rPr>
        <w:t>Личностные результаты</w:t>
      </w:r>
      <w:r w:rsidRPr="007D57E6">
        <w:t>: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чувство гордости за культуру и искусство Родины, своего города;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уважительное отношение к культуре и искусству других народов нашей страны и мира в целом;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понимание особой роли культуры и искусства в жизни общества и каждого отдельного человека;</w:t>
      </w:r>
    </w:p>
    <w:p w:rsidR="007D57E6" w:rsidRPr="007D57E6" w:rsidRDefault="007D57E6" w:rsidP="007D57E6">
      <w:pPr>
        <w:numPr>
          <w:ilvl w:val="0"/>
          <w:numId w:val="5"/>
        </w:numPr>
      </w:pPr>
      <w:proofErr w:type="spellStart"/>
      <w:r w:rsidRPr="007D57E6">
        <w:t>сформированность</w:t>
      </w:r>
      <w:proofErr w:type="spellEnd"/>
      <w:r w:rsidRPr="007D57E6">
        <w:t xml:space="preserve"> эстетических чувств, художественно-творческого мышления, наблюдательности и фантазии;</w:t>
      </w:r>
    </w:p>
    <w:p w:rsidR="007D57E6" w:rsidRPr="007D57E6" w:rsidRDefault="007D57E6" w:rsidP="007D57E6">
      <w:pPr>
        <w:numPr>
          <w:ilvl w:val="0"/>
          <w:numId w:val="5"/>
        </w:numPr>
      </w:pPr>
      <w:proofErr w:type="spellStart"/>
      <w:r w:rsidRPr="007D57E6">
        <w:t>сформированность</w:t>
      </w:r>
      <w:proofErr w:type="spellEnd"/>
      <w:r w:rsidRPr="007D57E6">
        <w:t xml:space="preserve"> эстетических потребностей (потребностей на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деятельности), ценностей и чувств;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овладение навыками коллективной деятельности в процессе совместной творческой работ в команде одноклассников од руководством учителя;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t>умение сотрудничать с товарищами в процессе совместной деятельности, соотносить свою часть рабаты с общим замыслом;</w:t>
      </w:r>
    </w:p>
    <w:p w:rsidR="007D57E6" w:rsidRPr="007D57E6" w:rsidRDefault="007D57E6" w:rsidP="007D57E6">
      <w:pPr>
        <w:numPr>
          <w:ilvl w:val="0"/>
          <w:numId w:val="5"/>
        </w:numPr>
      </w:pPr>
      <w:r w:rsidRPr="007D57E6">
        <w:lastRenderedPageBreak/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7D57E6" w:rsidRPr="007D57E6" w:rsidRDefault="007D57E6" w:rsidP="007D57E6">
      <w:proofErr w:type="spellStart"/>
      <w:r w:rsidRPr="007D57E6">
        <w:rPr>
          <w:b/>
          <w:bCs/>
        </w:rPr>
        <w:t>Метапредметные</w:t>
      </w:r>
      <w:proofErr w:type="spellEnd"/>
      <w:r w:rsidRPr="007D57E6">
        <w:rPr>
          <w:b/>
          <w:bCs/>
        </w:rPr>
        <w:t xml:space="preserve"> результаты</w:t>
      </w:r>
      <w:r w:rsidRPr="007D57E6">
        <w:t>: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освоение способов решения проблем творческого и поискового характера;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овладение умением творческого видения с позиций художника, т. е. умением сравнивать, анализировать, выделять главное, обобщать;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формирование умения понимать причины успеха неуспеха учебной деятельности и способности конструктивно действовать даже в ситуациях неуспеха;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освоение начальных форм познавательной и личностной рефлексии;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овладение логическими действиями сравнения, анализа, синтеза, обобщения, классификации по родовидовым признакам;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овладение умением вести диалог, распределять функции и роли в процессе выполнения коллективной творческой работы;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проектов, отдельных упражнений по живописи, графике, моделированию и т. д.;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умение рационально строить самостоятельную творческую деятельность, умение организовать место занятий;</w:t>
      </w:r>
    </w:p>
    <w:p w:rsidR="007D57E6" w:rsidRPr="007D57E6" w:rsidRDefault="007D57E6" w:rsidP="007D57E6">
      <w:pPr>
        <w:numPr>
          <w:ilvl w:val="0"/>
          <w:numId w:val="6"/>
        </w:numPr>
      </w:pPr>
      <w:r w:rsidRPr="007D57E6">
        <w:t>осознанное стремление к освоению новых знаний и умений, к достижению более высоких и оригинальных творческих результатов.</w:t>
      </w:r>
    </w:p>
    <w:p w:rsidR="007D57E6" w:rsidRPr="007D57E6" w:rsidRDefault="007D57E6" w:rsidP="007D57E6">
      <w:r w:rsidRPr="007D57E6">
        <w:rPr>
          <w:b/>
          <w:bCs/>
        </w:rPr>
        <w:t>Предметные результаты</w:t>
      </w:r>
      <w:r w:rsidRPr="007D57E6">
        <w:t>:</w:t>
      </w:r>
    </w:p>
    <w:p w:rsidR="007D57E6" w:rsidRPr="007D57E6" w:rsidRDefault="007D57E6" w:rsidP="007D57E6">
      <w:pPr>
        <w:numPr>
          <w:ilvl w:val="0"/>
          <w:numId w:val="7"/>
        </w:numPr>
      </w:pPr>
      <w:proofErr w:type="spellStart"/>
      <w:r w:rsidRPr="007D57E6">
        <w:t>сформированность</w:t>
      </w:r>
      <w:proofErr w:type="spellEnd"/>
      <w:r w:rsidRPr="007D57E6">
        <w:t xml:space="preserve">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7D57E6" w:rsidRPr="007D57E6" w:rsidRDefault="007D57E6" w:rsidP="007D57E6">
      <w:pPr>
        <w:numPr>
          <w:ilvl w:val="0"/>
          <w:numId w:val="7"/>
        </w:numPr>
      </w:pPr>
      <w:proofErr w:type="spellStart"/>
      <w:r w:rsidRPr="007D57E6">
        <w:t>сформированность</w:t>
      </w:r>
      <w:proofErr w:type="spellEnd"/>
      <w:r w:rsidRPr="007D57E6">
        <w:t xml:space="preserve"> основ художественной культуры, в том числе на материале художественной культуры родного края, эстетического отношения к миру; понимание красоты как ценности, потребности в художественном творчестве и в общении с искусством;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овладение практическими умениями и навыками в восприятии, анализе и оценке произведений искусства;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 xml:space="preserve"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</w:t>
      </w:r>
      <w:r w:rsidRPr="007D57E6">
        <w:lastRenderedPageBreak/>
        <w:t>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пр.);</w:t>
      </w:r>
    </w:p>
    <w:p w:rsidR="007D57E6" w:rsidRPr="007D57E6" w:rsidRDefault="007D57E6" w:rsidP="007D57E6">
      <w:pPr>
        <w:numPr>
          <w:ilvl w:val="0"/>
          <w:numId w:val="7"/>
        </w:numPr>
      </w:pPr>
      <w:proofErr w:type="gramStart"/>
      <w:r w:rsidRPr="007D57E6">
        <w:t>знание видов художественной деятельности: изобразительной (живопись, графика, скульптура), конструктивной (дизайна и архитектура), декоративной (народных и прикладные виды искусства);</w:t>
      </w:r>
      <w:proofErr w:type="gramEnd"/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знание основных видов и жанров пространственно-визуальных искусств;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понимание образной природы искусства;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•эстетическая оценка явлений природы</w:t>
      </w:r>
      <w:proofErr w:type="gramStart"/>
      <w:r w:rsidRPr="007D57E6">
        <w:t xml:space="preserve"> ,</w:t>
      </w:r>
      <w:proofErr w:type="gramEnd"/>
      <w:r w:rsidRPr="007D57E6">
        <w:t xml:space="preserve"> событий окружающего мира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применение художественных умений, знаний и представлений в процессе выполнения художественно-творческих работ;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умение обсуждать и анализировать произведения искусства,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выражая суждения о содержании, сюжетах и выразительных средствах;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усвоение названий ведущих художественных музеев России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и художественных музеев своего региона;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способность использовать в художественно-творческой дельности различные художественные материалы и художественные техники;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 xml:space="preserve">способность передавать в художественно-творческой деятельности характер, </w:t>
      </w:r>
      <w:proofErr w:type="gramStart"/>
      <w:r w:rsidRPr="007D57E6">
        <w:t>эмоциональных</w:t>
      </w:r>
      <w:proofErr w:type="gramEnd"/>
      <w:r w:rsidRPr="007D57E6">
        <w:t xml:space="preserve"> состояния и свое отношение к природе, человеку, обществу;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умение компоновать на плоскости листа и в объеме заду манный художественный образ;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 xml:space="preserve">освоение умений применять в художественно-творческой деятельности основы </w:t>
      </w:r>
      <w:proofErr w:type="spellStart"/>
      <w:r w:rsidRPr="007D57E6">
        <w:t>цветоведения</w:t>
      </w:r>
      <w:proofErr w:type="spellEnd"/>
      <w:r w:rsidRPr="007D57E6">
        <w:t>, основы графической грамоты;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овладение навыками моделирования из бумаги, лепки из пластилина, навыками изображения средствами аппликации и коллажа;</w:t>
      </w:r>
    </w:p>
    <w:p w:rsidR="007D57E6" w:rsidRPr="007D57E6" w:rsidRDefault="007D57E6" w:rsidP="007D57E6">
      <w:pPr>
        <w:numPr>
          <w:ilvl w:val="0"/>
          <w:numId w:val="7"/>
        </w:numPr>
      </w:pPr>
      <w:r w:rsidRPr="007D57E6">
        <w:t>умение характеризовать и эстетически оценивать разнообразие и красоту природы различных регионов нашей страны.</w:t>
      </w:r>
    </w:p>
    <w:p w:rsidR="007D57E6" w:rsidRPr="007D57E6" w:rsidRDefault="007D57E6" w:rsidP="007D57E6">
      <w:pPr>
        <w:numPr>
          <w:ilvl w:val="0"/>
          <w:numId w:val="8"/>
        </w:numPr>
      </w:pPr>
      <w:r w:rsidRPr="007D57E6">
        <w:rPr>
          <w:b/>
          <w:bCs/>
          <w:i/>
          <w:iCs/>
        </w:rPr>
        <w:t>Содержание учебного предмета</w:t>
      </w:r>
    </w:p>
    <w:p w:rsidR="007D57E6" w:rsidRPr="007D57E6" w:rsidRDefault="007D57E6" w:rsidP="007D57E6">
      <w:r w:rsidRPr="007D57E6">
        <w:t xml:space="preserve">В рабочей программе по изобразительному искусству выделены 3 основные содержательные линии, реализующие концентрический принцип предъявления содержание обучения, что дает возможность постепенно расширять и усложнять его с учетом конкретного этапа обучения: «Мир </w:t>
      </w:r>
      <w:r w:rsidRPr="007D57E6">
        <w:lastRenderedPageBreak/>
        <w:t>изобразительных (пластических) искусств»; «Художественный язык изобразительного искусства»; «Художественное творчество и его связь с окружающей жизнью.</w:t>
      </w:r>
    </w:p>
    <w:p w:rsidR="007D57E6" w:rsidRPr="007D57E6" w:rsidRDefault="007D57E6" w:rsidP="007D57E6">
      <w:r w:rsidRPr="007D57E6">
        <w:t>Систематизирующим методом является выделение трёх основных видов художественной деятельности: конструктивной, изобразительной, декоративной.</w:t>
      </w:r>
    </w:p>
    <w:p w:rsidR="007D57E6" w:rsidRPr="007D57E6" w:rsidRDefault="007D57E6" w:rsidP="007D57E6">
      <w:r w:rsidRPr="007D57E6">
        <w:t>Эти три вида художественной деятельности являются основанием для деления визуально-пространственных искусств на виды: изобразительные – живопись, графика, скульптура; конструктивные – архитектура, дизайн; различные декоративно-прикладные искусства. Но одновременно каждая из этих форм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систему, не по принципу перечисления видов искусства, а по принципу вида художественной деятельности.  </w:t>
      </w:r>
    </w:p>
    <w:p w:rsidR="007D57E6" w:rsidRPr="007D57E6" w:rsidRDefault="007D57E6" w:rsidP="007D57E6">
      <w:r w:rsidRPr="007D57E6">
        <w:t>Содержание курса изобразительное искусство представлено следующими разделами:</w:t>
      </w:r>
    </w:p>
    <w:p w:rsidR="007D57E6" w:rsidRPr="007D57E6" w:rsidRDefault="007D57E6" w:rsidP="007D57E6">
      <w:r w:rsidRPr="007D57E6">
        <w:rPr>
          <w:b/>
          <w:bCs/>
          <w:i/>
          <w:iCs/>
        </w:rPr>
        <w:t>Истоки народного искусства – 8 часов,</w:t>
      </w:r>
      <w:r w:rsidRPr="007D57E6">
        <w:t> в ходе изучения данного раздела изучаются следующие темы:</w:t>
      </w:r>
    </w:p>
    <w:p w:rsidR="007D57E6" w:rsidRPr="007D57E6" w:rsidRDefault="007D57E6" w:rsidP="007D57E6">
      <w:r w:rsidRPr="007D57E6">
        <w:t>Пейзаж родной земли, Создание образа русской избы, Украшение деревянных построек и их значение, Образ красоты человека: женский и мужской портрет, Народные праздники. Выполняется 2 коллективных работы: коллективное панно «Деревня» и «Осенняя ярмарка». Изучение раздела заканчивается обобщающим уроком по теме «Истоки родного искусства».</w:t>
      </w:r>
    </w:p>
    <w:p w:rsidR="007D57E6" w:rsidRPr="007D57E6" w:rsidRDefault="007D57E6" w:rsidP="007D57E6">
      <w:r w:rsidRPr="007D57E6">
        <w:rPr>
          <w:b/>
          <w:bCs/>
          <w:i/>
          <w:iCs/>
        </w:rPr>
        <w:t>Древние города нашей земли – 7 часов,</w:t>
      </w:r>
      <w:r w:rsidRPr="007D57E6">
        <w:t> в ходе изучения данного раздела изучаются следующие темы:</w:t>
      </w:r>
    </w:p>
    <w:p w:rsidR="007D57E6" w:rsidRPr="007D57E6" w:rsidRDefault="007D57E6" w:rsidP="007D57E6">
      <w:r w:rsidRPr="007D57E6">
        <w:t>Родной угол: изображение башен с разными пропорциями, Древние соборы: изображение храма, Города Русской земли: изображение древнего города, Древние воины – защитники, Города Русской земли: Новгород, Псков, Владимир, Суздаль и Москва, Узорочье теремов: изображение узоров в полосе, коллективная работа «Пир в теремных палатах.</w:t>
      </w:r>
    </w:p>
    <w:p w:rsidR="007D57E6" w:rsidRPr="007D57E6" w:rsidRDefault="007D57E6" w:rsidP="007D57E6">
      <w:r w:rsidRPr="007D57E6">
        <w:rPr>
          <w:b/>
          <w:bCs/>
          <w:i/>
          <w:iCs/>
        </w:rPr>
        <w:t>Каждый народ - художник – 11 часов,</w:t>
      </w:r>
      <w:r w:rsidRPr="007D57E6">
        <w:t> в ходе изучения данного раздела изучаются следующие темы:</w:t>
      </w:r>
    </w:p>
    <w:p w:rsidR="007D57E6" w:rsidRPr="007D57E6" w:rsidRDefault="007D57E6" w:rsidP="007D57E6">
      <w:r w:rsidRPr="007D57E6">
        <w:t>Страна восходящего солнца: изображение японского сада, создание образа японки, Народы гор и степей: изображение степного пейзажа, Города в пустыне: создание образа древнего среднеазиатского города, Древня Эллада: пейзаж, Олимпийские игры в Древней Греции, Европейские города Средневековья: Площадь Средневекового города.</w:t>
      </w:r>
    </w:p>
    <w:p w:rsidR="007D57E6" w:rsidRPr="007D57E6" w:rsidRDefault="007D57E6" w:rsidP="007D57E6">
      <w:r w:rsidRPr="007D57E6">
        <w:rPr>
          <w:b/>
          <w:bCs/>
          <w:i/>
          <w:iCs/>
        </w:rPr>
        <w:t>Искусство объединяет народы  – 8 часов,</w:t>
      </w:r>
      <w:r w:rsidRPr="007D57E6">
        <w:t> в ходе изучения данного раздела изучаются следующие темы:</w:t>
      </w:r>
    </w:p>
    <w:p w:rsidR="007D57E6" w:rsidRPr="007D57E6" w:rsidRDefault="007D57E6" w:rsidP="007D57E6">
      <w:proofErr w:type="gramStart"/>
      <w:r w:rsidRPr="007D57E6">
        <w:t>Материнство: изображение лица матери, изображение матери с ребёнком, Мудрость старости: портрет пожилого человека, Сопереживание: изображение героя, вызывающего сочувствие, Герои-защитники: создание эскиза памятника герою, Юность надежды: создание образа радости детства и светлой юности, Искусство народов мира.</w:t>
      </w:r>
      <w:proofErr w:type="gramEnd"/>
    </w:p>
    <w:p w:rsidR="007D57E6" w:rsidRPr="007D57E6" w:rsidRDefault="007D57E6" w:rsidP="007D57E6">
      <w:r w:rsidRPr="007D57E6">
        <w:t>Критерии и система оценки творческой работы:</w:t>
      </w:r>
    </w:p>
    <w:p w:rsidR="007D57E6" w:rsidRPr="007D57E6" w:rsidRDefault="007D57E6" w:rsidP="007D57E6">
      <w:pPr>
        <w:numPr>
          <w:ilvl w:val="0"/>
          <w:numId w:val="9"/>
        </w:numPr>
      </w:pPr>
      <w:r w:rsidRPr="007D57E6">
        <w:lastRenderedPageBreak/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7D57E6" w:rsidRPr="007D57E6" w:rsidRDefault="007D57E6" w:rsidP="007D57E6">
      <w:pPr>
        <w:numPr>
          <w:ilvl w:val="0"/>
          <w:numId w:val="9"/>
        </w:numPr>
      </w:pPr>
      <w:r w:rsidRPr="007D57E6"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7D57E6" w:rsidRPr="007D57E6" w:rsidRDefault="007D57E6" w:rsidP="007D57E6">
      <w:pPr>
        <w:numPr>
          <w:ilvl w:val="0"/>
          <w:numId w:val="9"/>
        </w:numPr>
      </w:pPr>
      <w:r w:rsidRPr="007D57E6">
        <w:t xml:space="preserve">Общее впечатление от работы. Оригинальность, яркость и эмоциональность созданного образа, чувство меры в оформлении и соответствие оформления  работы. Аккуратность всей работы. Из всех этих компонентов складывается общая оценка работы </w:t>
      </w:r>
      <w:proofErr w:type="gramStart"/>
      <w:r w:rsidRPr="007D57E6">
        <w:t>обучающегося</w:t>
      </w:r>
      <w:proofErr w:type="gramEnd"/>
      <w:r w:rsidRPr="007D57E6">
        <w:t>.</w:t>
      </w:r>
    </w:p>
    <w:p w:rsidR="007D57E6" w:rsidRPr="007D57E6" w:rsidRDefault="007D57E6" w:rsidP="007D57E6">
      <w:pPr>
        <w:numPr>
          <w:ilvl w:val="0"/>
          <w:numId w:val="10"/>
        </w:numPr>
      </w:pPr>
      <w:r w:rsidRPr="007D57E6">
        <w:rPr>
          <w:b/>
          <w:bCs/>
          <w:i/>
          <w:iCs/>
        </w:rPr>
        <w:t>Тематическое планирование по разделам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2"/>
        <w:gridCol w:w="9098"/>
        <w:gridCol w:w="2665"/>
      </w:tblGrid>
      <w:tr w:rsidR="007D57E6" w:rsidRPr="007D57E6" w:rsidTr="007D57E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№</w:t>
            </w:r>
          </w:p>
        </w:tc>
        <w:tc>
          <w:tcPr>
            <w:tcW w:w="1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Название раздела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Количество часов</w:t>
            </w:r>
          </w:p>
        </w:tc>
      </w:tr>
      <w:tr w:rsidR="007D57E6" w:rsidRPr="007D57E6" w:rsidTr="007D57E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1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Истоки родного искусства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8</w:t>
            </w:r>
          </w:p>
        </w:tc>
      </w:tr>
      <w:tr w:rsidR="007D57E6" w:rsidRPr="007D57E6" w:rsidTr="007D57E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</w:t>
            </w:r>
          </w:p>
        </w:tc>
        <w:tc>
          <w:tcPr>
            <w:tcW w:w="1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Древние города нашей земли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7</w:t>
            </w:r>
          </w:p>
        </w:tc>
      </w:tr>
      <w:tr w:rsidR="007D57E6" w:rsidRPr="007D57E6" w:rsidTr="007D57E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</w:t>
            </w:r>
          </w:p>
        </w:tc>
        <w:tc>
          <w:tcPr>
            <w:tcW w:w="1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Каждый народ - художник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11</w:t>
            </w:r>
          </w:p>
        </w:tc>
      </w:tr>
      <w:tr w:rsidR="007D57E6" w:rsidRPr="007D57E6" w:rsidTr="007D57E6">
        <w:tc>
          <w:tcPr>
            <w:tcW w:w="4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4</w:t>
            </w:r>
          </w:p>
        </w:tc>
        <w:tc>
          <w:tcPr>
            <w:tcW w:w="11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Искусство объединяет народы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8</w:t>
            </w:r>
          </w:p>
        </w:tc>
      </w:tr>
    </w:tbl>
    <w:p w:rsidR="007D57E6" w:rsidRPr="007D57E6" w:rsidRDefault="007D57E6" w:rsidP="007D57E6">
      <w:pPr>
        <w:numPr>
          <w:ilvl w:val="0"/>
          <w:numId w:val="11"/>
        </w:numPr>
      </w:pPr>
      <w:r w:rsidRPr="007D57E6">
        <w:rPr>
          <w:b/>
          <w:bCs/>
          <w:i/>
          <w:iCs/>
        </w:rPr>
        <w:t>Календарно – тематическое планирование по изобразительному искусству, 4 класс</w:t>
      </w:r>
    </w:p>
    <w:tbl>
      <w:tblPr>
        <w:tblW w:w="12225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4"/>
        <w:gridCol w:w="3077"/>
        <w:gridCol w:w="5929"/>
        <w:gridCol w:w="1369"/>
        <w:gridCol w:w="1186"/>
      </w:tblGrid>
      <w:tr w:rsidR="007D57E6" w:rsidRPr="007D57E6" w:rsidTr="007D57E6">
        <w:trPr>
          <w:trHeight w:val="368"/>
        </w:trPr>
        <w:tc>
          <w:tcPr>
            <w:tcW w:w="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№</w:t>
            </w:r>
          </w:p>
        </w:tc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Тема раздела</w:t>
            </w:r>
          </w:p>
        </w:tc>
        <w:tc>
          <w:tcPr>
            <w:tcW w:w="77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Тема урока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Дата</w:t>
            </w:r>
          </w:p>
        </w:tc>
      </w:tr>
      <w:tr w:rsidR="007D57E6" w:rsidRPr="007D57E6" w:rsidTr="007D57E6">
        <w:trPr>
          <w:trHeight w:val="36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7E6" w:rsidRPr="007D57E6" w:rsidRDefault="007D57E6" w:rsidP="007D57E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7E6" w:rsidRPr="007D57E6" w:rsidRDefault="007D57E6" w:rsidP="007D57E6"/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D57E6" w:rsidRPr="007D57E6" w:rsidRDefault="007D57E6" w:rsidP="007D57E6"/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по плану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по факту</w:t>
            </w:r>
          </w:p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Истоки родного искусства   /8 ч/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Пейзаж родной земли.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Деревня – деревянный мир.  Создание образа русской избы.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Украшение деревянных построек и их значение.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Коллективное панно «Деревня»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Образ красоты человека. Женский портрет.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Образ красоты человека. Мужской портрет.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Народные праздники.  Коллективное панно «Осенняя ярмарка»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Обобщение темы «Истоки родного искусства»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Древние города нашей земли   /7 ч/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Родной угол. Изображение башен с разными пропорциями.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10.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Древние соборы. Изображение храма.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lastRenderedPageBreak/>
              <w:t>11.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Города Русской земли. Изображение древнего города.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Древние воины – защитники.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Города Русской земли. Новгород. Псков. Владимир и Суздаль. Москва.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14.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Узорочье теремов. Изображение узора в полосе.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15.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Панно «Пир в теремных палатах» </w:t>
            </w:r>
            <w:r w:rsidRPr="007D57E6">
              <w:rPr>
                <w:i/>
                <w:iCs/>
              </w:rPr>
              <w:t>(Обобщение темы).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16.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Каждый народ – художник    /11ч/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Страна восходящего солнца.  Изображение японского сада.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17.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Образ художественной культуры Японии. Создание образа японки.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18.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Народы гор и степей. Изображение степного пейзажа.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19.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Народы гор и степей. Изображение степного пейзажа.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20.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Города в пустыне. Создание образа древнего среднеазиатского города.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Города в пустыне. Создание образа древнего среднеазиатского города.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22.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Древняя Эллада.  Пейзаж Эллады.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Древняя Эллада. Создание панно «Олимпийские игры в Древней Греции»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24.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Европейские города Средневековья. Панно «Площадь средневекового города»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25.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Европейские города Средневековья. Панно «Площадь средневекового города»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26.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Обобщение темы «Многообразие художественных культур в мире»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27.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Искусство объединяет народы   /8ч/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Материнство. Изображение лица мамы.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28.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Материнство. Изображение матери с ребёнком.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29.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Мудрость старости. Создание портрета пожилого человека. Промежуточная аттестация. Тест.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30.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Сопереживание. Изображение героя, вызывающего сочувствие.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lastRenderedPageBreak/>
              <w:t>31.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Герои-защитники. Создание эскиза памятника герою. </w:t>
            </w:r>
            <w:r w:rsidRPr="007D57E6">
              <w:rPr>
                <w:i/>
                <w:iCs/>
              </w:rPr>
              <w:t>Зачёт.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32.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Юность и надежды. Создание образа радости детства и светлой юности.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33.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Искусство народов мира.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9354EA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  <w:i/>
                <w:iCs/>
              </w:rPr>
              <w:t>34.</w:t>
            </w:r>
          </w:p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t>Обобщение темы «Искусство народов мира»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</w:tr>
      <w:tr w:rsidR="007D57E6" w:rsidRPr="007D57E6" w:rsidTr="007D57E6">
        <w:trPr>
          <w:trHeight w:val="368"/>
        </w:trPr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3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9354EA" w:rsidRPr="007D57E6" w:rsidRDefault="007D57E6" w:rsidP="007D57E6">
            <w:r w:rsidRPr="007D57E6">
              <w:rPr>
                <w:b/>
                <w:bCs/>
              </w:rPr>
              <w:t>Резервный урок</w:t>
            </w:r>
          </w:p>
        </w:tc>
        <w:tc>
          <w:tcPr>
            <w:tcW w:w="7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7D57E6" w:rsidRPr="007D57E6" w:rsidRDefault="007D57E6" w:rsidP="007D57E6"/>
        </w:tc>
        <w:tc>
          <w:tcPr>
            <w:tcW w:w="0" w:type="auto"/>
            <w:vAlign w:val="center"/>
            <w:hideMark/>
          </w:tcPr>
          <w:p w:rsidR="007D57E6" w:rsidRPr="007D57E6" w:rsidRDefault="007D57E6" w:rsidP="007D57E6"/>
        </w:tc>
        <w:tc>
          <w:tcPr>
            <w:tcW w:w="0" w:type="auto"/>
            <w:vAlign w:val="center"/>
            <w:hideMark/>
          </w:tcPr>
          <w:p w:rsidR="007D57E6" w:rsidRPr="007D57E6" w:rsidRDefault="007D57E6" w:rsidP="007D57E6"/>
        </w:tc>
      </w:tr>
    </w:tbl>
    <w:p w:rsidR="004A5AB0" w:rsidRDefault="004A5AB0"/>
    <w:sectPr w:rsidR="004A5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85AB0"/>
    <w:multiLevelType w:val="multilevel"/>
    <w:tmpl w:val="CA22F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685C7D"/>
    <w:multiLevelType w:val="multilevel"/>
    <w:tmpl w:val="C902C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79D511A"/>
    <w:multiLevelType w:val="multilevel"/>
    <w:tmpl w:val="1AF477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BE3175"/>
    <w:multiLevelType w:val="multilevel"/>
    <w:tmpl w:val="03D668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46000D"/>
    <w:multiLevelType w:val="multilevel"/>
    <w:tmpl w:val="57D8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D9195F"/>
    <w:multiLevelType w:val="multilevel"/>
    <w:tmpl w:val="21A4DD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EE6C8E"/>
    <w:multiLevelType w:val="multilevel"/>
    <w:tmpl w:val="BE80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0360A"/>
    <w:multiLevelType w:val="multilevel"/>
    <w:tmpl w:val="92CAE54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E946B8"/>
    <w:multiLevelType w:val="multilevel"/>
    <w:tmpl w:val="71CC0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1D38E7"/>
    <w:multiLevelType w:val="multilevel"/>
    <w:tmpl w:val="48C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6C13B06"/>
    <w:multiLevelType w:val="multilevel"/>
    <w:tmpl w:val="20E8E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3"/>
  </w:num>
  <w:num w:numId="9">
    <w:abstractNumId w:val="8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7E6"/>
    <w:rsid w:val="000B02B0"/>
    <w:rsid w:val="004A5AB0"/>
    <w:rsid w:val="007D57E6"/>
    <w:rsid w:val="0093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1821</Words>
  <Characters>10385</Characters>
  <Application>Microsoft Office Word</Application>
  <DocSecurity>0</DocSecurity>
  <Lines>86</Lines>
  <Paragraphs>24</Paragraphs>
  <ScaleCrop>false</ScaleCrop>
  <Company/>
  <LinksUpToDate>false</LinksUpToDate>
  <CharactersWithSpaces>12182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Школа</cp:lastModifiedBy>
  <cp:revision>2</cp:revision>
  <dcterms:created xsi:type="dcterms:W3CDTF">2023-09-16T17:05:00Z</dcterms:created>
  <dcterms:modified xsi:type="dcterms:W3CDTF">2023-09-26T12:14:00Z</dcterms:modified>
</cp:coreProperties>
</file>